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11" w:rsidRDefault="00350D3A" w:rsidP="00D74F11">
      <w:pPr>
        <w:pStyle w:val="Heading3"/>
        <w:shd w:val="clear" w:color="auto" w:fill="FFFFFF"/>
        <w:ind w:left="-426" w:right="-284"/>
        <w:jc w:val="center"/>
        <w:textAlignment w:val="baseline"/>
        <w:rPr>
          <w:rFonts w:ascii="Verdana" w:hAnsi="Verdana"/>
          <w:sz w:val="32"/>
          <w:szCs w:val="28"/>
          <w:shd w:val="clear" w:color="auto" w:fill="FFFFFF"/>
        </w:rPr>
      </w:pPr>
      <w:r w:rsidRPr="00350D3A">
        <w:rPr>
          <w:rFonts w:ascii="Verdana" w:hAnsi="Verdana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BFFFB54" wp14:editId="365996F7">
            <wp:simplePos x="0" y="0"/>
            <wp:positionH relativeFrom="column">
              <wp:posOffset>624205</wp:posOffset>
            </wp:positionH>
            <wp:positionV relativeFrom="paragraph">
              <wp:posOffset>306705</wp:posOffset>
            </wp:positionV>
            <wp:extent cx="367030" cy="367030"/>
            <wp:effectExtent l="0" t="0" r="0" b="0"/>
            <wp:wrapNone/>
            <wp:docPr id="1" name="Picture 1" descr="C:\Users\Utiisateur\Desktop\ME\1  Site methodica.fr\images non colorees\t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isateur\Desktop\ME\1  Site methodica.fr\images non colorees\te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D3A">
        <w:rPr>
          <w:rFonts w:ascii="Verdana" w:hAnsi="Verdana"/>
          <w:sz w:val="32"/>
          <w:szCs w:val="28"/>
          <w:shd w:val="clear" w:color="auto" w:fill="FFFFFF"/>
        </w:rPr>
        <w:t xml:space="preserve">     </w:t>
      </w:r>
      <w:r w:rsidR="009721AC" w:rsidRPr="009721AC">
        <w:rPr>
          <w:rFonts w:ascii="Verdana" w:hAnsi="Verdana"/>
          <w:sz w:val="32"/>
          <w:szCs w:val="28"/>
          <w:u w:val="single"/>
          <w:shd w:val="clear" w:color="auto" w:fill="FFFFFF"/>
        </w:rPr>
        <w:t xml:space="preserve">Prendre </w:t>
      </w:r>
      <w:r>
        <w:rPr>
          <w:rFonts w:ascii="Verdana" w:hAnsi="Verdana"/>
          <w:sz w:val="32"/>
          <w:szCs w:val="28"/>
          <w:u w:val="single"/>
          <w:shd w:val="clear" w:color="auto" w:fill="FFFFFF"/>
        </w:rPr>
        <w:t>rendez-vous</w:t>
      </w:r>
      <w:r w:rsidR="009721AC" w:rsidRPr="009721AC">
        <w:rPr>
          <w:rFonts w:ascii="Verdana" w:hAnsi="Verdana"/>
          <w:sz w:val="32"/>
          <w:szCs w:val="28"/>
          <w:u w:val="single"/>
          <w:shd w:val="clear" w:color="auto" w:fill="FFFFFF"/>
        </w:rPr>
        <w:t xml:space="preserve"> </w:t>
      </w:r>
      <w:r w:rsidR="009721AC" w:rsidRPr="009721AC">
        <w:rPr>
          <w:rFonts w:ascii="Verdana" w:hAnsi="Verdana"/>
          <w:sz w:val="32"/>
          <w:szCs w:val="28"/>
          <w:u w:val="single"/>
          <w:shd w:val="clear" w:color="auto" w:fill="FFFFFF"/>
        </w:rPr>
        <w:t xml:space="preserve">avec </w:t>
      </w:r>
      <w:r>
        <w:rPr>
          <w:rFonts w:ascii="Verdana" w:hAnsi="Verdana"/>
          <w:sz w:val="32"/>
          <w:szCs w:val="28"/>
          <w:u w:val="single"/>
          <w:shd w:val="clear" w:color="auto" w:fill="FFFFFF"/>
        </w:rPr>
        <w:t>le psychologue</w:t>
      </w:r>
    </w:p>
    <w:p w:rsidR="00350D3A" w:rsidRDefault="00350D3A" w:rsidP="00350D3A">
      <w:pPr>
        <w:pStyle w:val="Heading3"/>
        <w:shd w:val="clear" w:color="auto" w:fill="FFFFFF"/>
        <w:ind w:left="1560" w:right="-284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CAA01" wp14:editId="26E2CE6B">
            <wp:simplePos x="0" y="0"/>
            <wp:positionH relativeFrom="column">
              <wp:posOffset>677545</wp:posOffset>
            </wp:positionH>
            <wp:positionV relativeFrom="paragraph">
              <wp:posOffset>300990</wp:posOffset>
            </wp:positionV>
            <wp:extent cx="273050" cy="273050"/>
            <wp:effectExtent l="0" t="0" r="0" b="0"/>
            <wp:wrapNone/>
            <wp:docPr id="2" name="Picture 2" descr="RÃ©sultat de recherche d'images pour &quot;aroba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arobas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  <w:bdr w:val="none" w:sz="0" w:space="0" w:color="auto" w:frame="1"/>
        </w:rPr>
        <w:t xml:space="preserve">  </w:t>
      </w:r>
      <w:r w:rsidRPr="00350D3A">
        <w:rPr>
          <w:rFonts w:ascii="Verdana" w:hAnsi="Verdana"/>
          <w:sz w:val="24"/>
          <w:szCs w:val="28"/>
          <w:bdr w:val="none" w:sz="0" w:space="0" w:color="auto" w:frame="1"/>
        </w:rPr>
        <w:t>06 79 16 82 45</w:t>
      </w:r>
    </w:p>
    <w:p w:rsidR="009721AC" w:rsidRPr="00350D3A" w:rsidRDefault="00350D3A" w:rsidP="00350D3A">
      <w:pPr>
        <w:pStyle w:val="Heading3"/>
        <w:shd w:val="clear" w:color="auto" w:fill="FFFFFF"/>
        <w:ind w:left="1560" w:right="-284"/>
        <w:textAlignment w:val="baseline"/>
        <w:rPr>
          <w:rStyle w:val="Hyperlink"/>
          <w:rFonts w:ascii="Verdana" w:hAnsi="Verdana"/>
          <w:color w:val="auto"/>
          <w:sz w:val="6"/>
          <w:szCs w:val="28"/>
          <w:u w:val="none"/>
          <w:bdr w:val="none" w:sz="0" w:space="0" w:color="auto" w:frame="1"/>
        </w:rPr>
      </w:pPr>
      <w:r>
        <w:rPr>
          <w:rFonts w:ascii="Verdana" w:hAnsi="Verdana"/>
          <w:sz w:val="28"/>
          <w:szCs w:val="28"/>
        </w:rPr>
        <w:t xml:space="preserve">  </w:t>
      </w:r>
      <w:hyperlink r:id="rId8" w:tgtFrame="_new" w:history="1">
        <w:r w:rsidR="009721AC" w:rsidRPr="00350D3A">
          <w:rPr>
            <w:rStyle w:val="Hyperlink"/>
            <w:rFonts w:ascii="Verdana" w:hAnsi="Verdana"/>
            <w:color w:val="auto"/>
            <w:sz w:val="24"/>
            <w:szCs w:val="28"/>
            <w:u w:val="none"/>
            <w:bdr w:val="none" w:sz="0" w:space="0" w:color="auto" w:frame="1"/>
          </w:rPr>
          <w:t>https://www.clicrdv.com/cabinet-lechevalier</w:t>
        </w:r>
      </w:hyperlink>
      <w:r w:rsidR="00D74F11">
        <w:rPr>
          <w:rFonts w:ascii="Verdana" w:hAnsi="Verdana"/>
          <w:sz w:val="28"/>
          <w:szCs w:val="28"/>
        </w:rPr>
        <w:br/>
      </w:r>
    </w:p>
    <w:tbl>
      <w:tblPr>
        <w:tblW w:w="7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5"/>
        <w:gridCol w:w="1189"/>
        <w:gridCol w:w="886"/>
      </w:tblGrid>
      <w:tr w:rsidR="00547E8C" w:rsidRPr="00547E8C" w:rsidTr="00547E8C">
        <w:trPr>
          <w:trHeight w:val="792"/>
          <w:jc w:val="center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fr-FR"/>
              </w:rPr>
              <w:t>Tarifs 2018/2019</w:t>
            </w:r>
          </w:p>
        </w:tc>
      </w:tr>
      <w:tr w:rsidR="00547E8C" w:rsidRPr="00547E8C" w:rsidTr="00547E8C">
        <w:trPr>
          <w:trHeight w:val="780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Séance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Prix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Individuelle enfant/ado/adulte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60 €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Parent(s) + enfant/ado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60 €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Couple à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70 €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Couple - Séance individuelle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60 €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Famille (de 2 à    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1h15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70 €</w:t>
            </w:r>
          </w:p>
        </w:tc>
        <w:bookmarkStart w:id="0" w:name="_GoBack"/>
        <w:bookmarkEnd w:id="0"/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Famille - Séance individuelle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60 €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Accompagnement scolaire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1h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60 €</w:t>
            </w:r>
          </w:p>
        </w:tc>
      </w:tr>
      <w:tr w:rsidR="00547E8C" w:rsidRPr="00547E8C" w:rsidTr="00547E8C">
        <w:trPr>
          <w:trHeight w:val="780"/>
          <w:jc w:val="center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fr-FR"/>
              </w:rPr>
              <w:t>Bilans pour les 6 - 17 ans</w:t>
            </w:r>
          </w:p>
        </w:tc>
      </w:tr>
      <w:tr w:rsidR="00547E8C" w:rsidRPr="00547E8C" w:rsidTr="00547E8C">
        <w:trPr>
          <w:trHeight w:val="492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Efficience intellectuelle (QI)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3 * 1h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380 €</w:t>
            </w:r>
          </w:p>
        </w:tc>
      </w:tr>
      <w:tr w:rsidR="00547E8C" w:rsidRPr="00547E8C" w:rsidTr="00547E8C">
        <w:trPr>
          <w:trHeight w:val="480"/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Psychologique (QI + personnalité)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5 * 1h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560 €</w:t>
            </w:r>
          </w:p>
        </w:tc>
      </w:tr>
      <w:tr w:rsidR="00547E8C" w:rsidRPr="00547E8C" w:rsidTr="00547E8C">
        <w:trPr>
          <w:trHeight w:val="492"/>
          <w:jc w:val="center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E8C" w:rsidRPr="00547E8C" w:rsidRDefault="00547E8C" w:rsidP="0054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lang w:eastAsia="fr-FR"/>
              </w:rPr>
            </w:pPr>
            <w:r w:rsidRPr="00547E8C">
              <w:rPr>
                <w:rFonts w:ascii="Verdana" w:eastAsia="Times New Roman" w:hAnsi="Verdana" w:cs="Times New Roman"/>
                <w:i/>
                <w:iCs/>
                <w:color w:val="000000"/>
                <w:lang w:eastAsia="fr-FR"/>
              </w:rPr>
              <w:t>Les bilans sont payables en plusieurs fois si nécessaire</w:t>
            </w:r>
          </w:p>
        </w:tc>
      </w:tr>
    </w:tbl>
    <w:p w:rsidR="009721AC" w:rsidRPr="009721AC" w:rsidRDefault="009721AC" w:rsidP="009721AC">
      <w:pPr>
        <w:pStyle w:val="Heading3"/>
        <w:shd w:val="clear" w:color="auto" w:fill="FFFFFF"/>
        <w:jc w:val="both"/>
        <w:textAlignment w:val="baseline"/>
        <w:rPr>
          <w:rStyle w:val="Hyperlink"/>
          <w:rFonts w:ascii="Verdana" w:hAnsi="Verdana"/>
          <w:color w:val="000080"/>
          <w:sz w:val="2"/>
          <w:szCs w:val="2"/>
          <w:bdr w:val="none" w:sz="0" w:space="0" w:color="auto" w:frame="1"/>
        </w:rPr>
      </w:pPr>
    </w:p>
    <w:p w:rsidR="009721AC" w:rsidRPr="009721AC" w:rsidRDefault="009721AC" w:rsidP="009721AC">
      <w:pPr>
        <w:pStyle w:val="Heading3"/>
        <w:shd w:val="clear" w:color="auto" w:fill="FFFFFF"/>
        <w:spacing w:before="0" w:after="0"/>
        <w:jc w:val="both"/>
        <w:textAlignment w:val="baseline"/>
        <w:rPr>
          <w:rStyle w:val="Emphasis"/>
          <w:rFonts w:ascii="Verdana" w:hAnsi="Verdana" w:cs="Helvetica"/>
          <w:b w:val="0"/>
          <w:i w:val="0"/>
          <w:color w:val="000000"/>
          <w:sz w:val="2"/>
          <w:szCs w:val="2"/>
          <w:bdr w:val="none" w:sz="0" w:space="0" w:color="auto" w:frame="1"/>
        </w:rPr>
      </w:pPr>
    </w:p>
    <w:p w:rsidR="009721AC" w:rsidRPr="009721AC" w:rsidRDefault="009721AC" w:rsidP="009721AC">
      <w:pPr>
        <w:pStyle w:val="Heading3"/>
        <w:shd w:val="clear" w:color="auto" w:fill="FFFFFF"/>
        <w:spacing w:before="0" w:after="0" w:line="360" w:lineRule="auto"/>
        <w:jc w:val="center"/>
        <w:textAlignment w:val="baseline"/>
        <w:rPr>
          <w:rFonts w:ascii="Verdana" w:hAnsi="Verdana" w:cs="Helvetica"/>
          <w:b w:val="0"/>
          <w:color w:val="444444"/>
          <w:sz w:val="24"/>
          <w:szCs w:val="24"/>
        </w:rPr>
      </w:pPr>
      <w:r w:rsidRPr="009721AC">
        <w:rPr>
          <w:rStyle w:val="Emphasis"/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t xml:space="preserve">Les consultations d’un psychologue exerçant en cabinet libéral ne sont pas financées par la sécurité sociale, cependant certaines mutuelles peuvent rembourser toutes </w:t>
      </w:r>
      <w:r w:rsidR="00350D3A">
        <w:rPr>
          <w:rStyle w:val="Emphasis"/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t>vos</w:t>
      </w:r>
      <w:r w:rsidRPr="009721AC">
        <w:rPr>
          <w:rStyle w:val="Emphasis"/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t xml:space="preserve"> séances</w:t>
      </w:r>
      <w:r w:rsidR="00350D3A">
        <w:rPr>
          <w:rStyle w:val="Emphasis"/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t xml:space="preserve"> ou une partie</w:t>
      </w:r>
      <w:r w:rsidRPr="009721AC">
        <w:rPr>
          <w:rStyle w:val="Emphasis"/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t>. Facture sur demande.</w:t>
      </w:r>
      <w:r>
        <w:rPr>
          <w:rStyle w:val="Emphasis"/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br/>
      </w:r>
    </w:p>
    <w:p w:rsidR="009721AC" w:rsidRPr="009721AC" w:rsidRDefault="009721AC" w:rsidP="009721AC">
      <w:pPr>
        <w:pStyle w:val="Heading3"/>
        <w:shd w:val="clear" w:color="auto" w:fill="FFFFFF"/>
        <w:spacing w:before="0" w:after="0" w:line="360" w:lineRule="auto"/>
        <w:jc w:val="center"/>
        <w:textAlignment w:val="baseline"/>
        <w:rPr>
          <w:rStyle w:val="Hyperlink"/>
          <w:rFonts w:ascii="Verdana" w:hAnsi="Verdana" w:cs="Helvetica"/>
          <w:b w:val="0"/>
          <w:color w:val="000000"/>
          <w:sz w:val="24"/>
          <w:szCs w:val="24"/>
          <w:u w:val="none"/>
          <w:bdr w:val="none" w:sz="0" w:space="0" w:color="auto" w:frame="1"/>
        </w:rPr>
      </w:pPr>
      <w:r w:rsidRPr="009721AC">
        <w:rPr>
          <w:rStyle w:val="Strong"/>
          <w:rFonts w:ascii="Verdana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Toute séance </w:t>
      </w:r>
      <w:r w:rsidRPr="009721AC">
        <w:rPr>
          <w:rStyle w:val="Strong"/>
          <w:rFonts w:ascii="Verdana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>peut être</w:t>
      </w:r>
      <w:r w:rsidRPr="009721AC">
        <w:rPr>
          <w:rStyle w:val="Strong"/>
          <w:rFonts w:ascii="Verdana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annulée ou remplacée tant que vous prévenez au minimum 48h à l’avance.</w:t>
      </w:r>
      <w:r w:rsidRPr="009721AC">
        <w:rPr>
          <w:rStyle w:val="Strong"/>
          <w:rFonts w:ascii="Verdana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ab/>
      </w:r>
      <w:r w:rsidRPr="009721AC">
        <w:rPr>
          <w:rStyle w:val="Strong"/>
          <w:rFonts w:ascii="Verdana" w:hAnsi="Verdana" w:cs="Helvetica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721AC">
        <w:rPr>
          <w:rFonts w:ascii="Verdana" w:hAnsi="Verdana" w:cs="Helvetica"/>
          <w:b w:val="0"/>
          <w:color w:val="000000"/>
          <w:sz w:val="24"/>
          <w:szCs w:val="24"/>
          <w:bdr w:val="none" w:sz="0" w:space="0" w:color="auto" w:frame="1"/>
        </w:rPr>
        <w:br/>
      </w:r>
      <w:r w:rsidRPr="009721AC">
        <w:rPr>
          <w:rStyle w:val="Strong"/>
          <w:rFonts w:ascii="Verdana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>Toute séance non annulée est due, merci de votre compréhension.</w:t>
      </w:r>
    </w:p>
    <w:p w:rsidR="00451320" w:rsidRPr="00D74F11" w:rsidRDefault="009721AC" w:rsidP="009721AC">
      <w:pPr>
        <w:pStyle w:val="Heading3"/>
        <w:shd w:val="clear" w:color="auto" w:fill="FFFFFF"/>
        <w:jc w:val="center"/>
        <w:textAlignment w:val="baseline"/>
        <w:rPr>
          <w:rFonts w:ascii="Verdana" w:hAnsi="Verdana"/>
          <w:color w:val="000080"/>
          <w:sz w:val="32"/>
          <w:szCs w:val="28"/>
          <w:u w:val="single"/>
          <w:bdr w:val="none" w:sz="0" w:space="0" w:color="auto" w:frame="1"/>
        </w:rPr>
      </w:pPr>
      <w:r w:rsidRPr="00D74F11">
        <w:rPr>
          <w:rStyle w:val="Hyperlink"/>
          <w:rFonts w:ascii="Verdana" w:hAnsi="Verdana"/>
          <w:color w:val="auto"/>
          <w:sz w:val="36"/>
          <w:szCs w:val="28"/>
          <w:bdr w:val="none" w:sz="0" w:space="0" w:color="auto" w:frame="1"/>
        </w:rPr>
        <w:br/>
      </w:r>
      <w:hyperlink r:id="rId9" w:history="1">
        <w:r w:rsidRPr="00D74F11">
          <w:rPr>
            <w:rStyle w:val="Hyperlink"/>
            <w:rFonts w:ascii="Verdana" w:hAnsi="Verdana"/>
            <w:color w:val="auto"/>
            <w:sz w:val="36"/>
            <w:szCs w:val="28"/>
            <w:bdr w:val="none" w:sz="0" w:space="0" w:color="auto" w:frame="1"/>
          </w:rPr>
          <w:t>www.blechevalier.com</w:t>
        </w:r>
      </w:hyperlink>
    </w:p>
    <w:sectPr w:rsidR="00451320" w:rsidRPr="00D74F11" w:rsidSect="00350D3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376"/>
    <w:multiLevelType w:val="hybridMultilevel"/>
    <w:tmpl w:val="CBC6EEF0"/>
    <w:lvl w:ilvl="0" w:tplc="F92EF4BE">
      <w:start w:val="6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AC"/>
    <w:rsid w:val="00350D3A"/>
    <w:rsid w:val="00451320"/>
    <w:rsid w:val="00547E8C"/>
    <w:rsid w:val="009721AC"/>
    <w:rsid w:val="00D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7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1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972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21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972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7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1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972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21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972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rdv.com/cabinet-lechevali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echeval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Utiisateur</dc:creator>
  <cp:lastModifiedBy>Utiisateur</cp:lastModifiedBy>
  <cp:revision>2</cp:revision>
  <cp:lastPrinted>2018-08-30T09:36:00Z</cp:lastPrinted>
  <dcterms:created xsi:type="dcterms:W3CDTF">2018-08-30T08:27:00Z</dcterms:created>
  <dcterms:modified xsi:type="dcterms:W3CDTF">2018-08-30T09:36:00Z</dcterms:modified>
</cp:coreProperties>
</file>